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78D" w:rsidRDefault="00BA3EDD" w:rsidP="00C93BBF">
      <w:pPr>
        <w:pStyle w:val="Standard"/>
        <w:rPr>
          <w:lang w:val="uk-UA"/>
        </w:rPr>
      </w:pPr>
      <w:r>
        <w:rPr>
          <w:lang w:val="uk-UA"/>
        </w:rPr>
        <w:t xml:space="preserve"> </w:t>
      </w:r>
    </w:p>
    <w:p w:rsidR="00CB278D" w:rsidRDefault="00CB278D" w:rsidP="00CB278D">
      <w:pPr>
        <w:jc w:val="center"/>
        <w:rPr>
          <w:b/>
        </w:rPr>
      </w:pPr>
      <w:r>
        <w:object w:dxaOrig="2010" w:dyaOrig="2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8pt" o:ole="" filled="t">
            <v:fill color2="black"/>
            <v:imagedata r:id="rId5" o:title=""/>
          </v:shape>
          <o:OLEObject Type="Embed" ProgID="PBrush" ShapeID="_x0000_i1025" DrawAspect="Content" ObjectID="_1533978070" r:id="rId6"/>
        </w:object>
      </w:r>
    </w:p>
    <w:p w:rsidR="00CB278D" w:rsidRDefault="00CB278D" w:rsidP="00CB27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УКРАЇНА</w:t>
      </w:r>
    </w:p>
    <w:p w:rsidR="00CB278D" w:rsidRDefault="00CB278D" w:rsidP="00CB278D">
      <w:pPr>
        <w:jc w:val="center"/>
        <w:rPr>
          <w:b/>
          <w:sz w:val="24"/>
          <w:szCs w:val="24"/>
        </w:rPr>
      </w:pPr>
    </w:p>
    <w:p w:rsidR="00CB278D" w:rsidRDefault="00CB278D" w:rsidP="00CB27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ВЕЛИКОВЕРБЧЕНСЬКА  СІЛЬСЬКА  РАДА</w:t>
      </w:r>
    </w:p>
    <w:p w:rsidR="00CB278D" w:rsidRDefault="00CB278D" w:rsidP="00CB278D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САРНЕНСЬКОГО РАЙОНУ РІВНЕНСЬКОЇ ОБЛАСТІ</w:t>
      </w:r>
    </w:p>
    <w:p w:rsidR="00CB278D" w:rsidRPr="00037F09" w:rsidRDefault="00CB278D" w:rsidP="00CB278D">
      <w:pPr>
        <w:tabs>
          <w:tab w:val="center" w:pos="4815"/>
        </w:tabs>
        <w:jc w:val="center"/>
        <w:rPr>
          <w:b/>
          <w:sz w:val="28"/>
          <w:szCs w:val="28"/>
        </w:rPr>
      </w:pPr>
      <w:r w:rsidRPr="00037F09">
        <w:rPr>
          <w:sz w:val="28"/>
          <w:szCs w:val="28"/>
        </w:rPr>
        <w:t xml:space="preserve">( </w:t>
      </w:r>
      <w:r>
        <w:rPr>
          <w:sz w:val="28"/>
          <w:szCs w:val="28"/>
          <w:lang w:val="uk-UA"/>
        </w:rPr>
        <w:t>сьоме</w:t>
      </w:r>
      <w:r w:rsidRPr="00037F09">
        <w:rPr>
          <w:sz w:val="28"/>
          <w:szCs w:val="28"/>
        </w:rPr>
        <w:t xml:space="preserve"> скликання )</w:t>
      </w:r>
    </w:p>
    <w:p w:rsidR="00CB278D" w:rsidRPr="00037F09" w:rsidRDefault="00CB278D" w:rsidP="00CB278D">
      <w:pPr>
        <w:jc w:val="center"/>
        <w:rPr>
          <w:b/>
          <w:sz w:val="28"/>
          <w:szCs w:val="28"/>
        </w:rPr>
      </w:pPr>
    </w:p>
    <w:p w:rsidR="00CB278D" w:rsidRPr="00037F09" w:rsidRDefault="007C2BE5" w:rsidP="00CB278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ПРОЕКТ </w:t>
      </w:r>
      <w:r w:rsidR="00CB278D" w:rsidRPr="00037F09">
        <w:rPr>
          <w:b/>
          <w:sz w:val="28"/>
          <w:szCs w:val="28"/>
        </w:rPr>
        <w:t xml:space="preserve">РІШЕННЯ </w:t>
      </w:r>
    </w:p>
    <w:p w:rsidR="00CB278D" w:rsidRPr="00037F09" w:rsidRDefault="00CB278D" w:rsidP="00CB278D">
      <w:pPr>
        <w:jc w:val="center"/>
        <w:rPr>
          <w:b/>
          <w:sz w:val="28"/>
          <w:szCs w:val="28"/>
        </w:rPr>
      </w:pPr>
      <w:r w:rsidRPr="00037F09">
        <w:rPr>
          <w:b/>
          <w:sz w:val="28"/>
          <w:szCs w:val="28"/>
        </w:rPr>
        <w:t xml:space="preserve">  </w:t>
      </w:r>
    </w:p>
    <w:p w:rsidR="00CB278D" w:rsidRPr="00917C67" w:rsidRDefault="00CB278D" w:rsidP="00CB278D">
      <w:pPr>
        <w:tabs>
          <w:tab w:val="left" w:pos="93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</w:t>
      </w:r>
      <w:r>
        <w:rPr>
          <w:sz w:val="28"/>
          <w:szCs w:val="28"/>
        </w:rPr>
        <w:t>201</w:t>
      </w:r>
      <w:r>
        <w:rPr>
          <w:sz w:val="28"/>
          <w:szCs w:val="28"/>
          <w:lang w:val="uk-UA"/>
        </w:rPr>
        <w:t>6</w:t>
      </w:r>
      <w:r w:rsidRPr="00037F09">
        <w:rPr>
          <w:sz w:val="28"/>
          <w:szCs w:val="28"/>
        </w:rPr>
        <w:t xml:space="preserve">                                                              </w:t>
      </w:r>
      <w:r w:rsidRPr="00037F09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</w:t>
      </w:r>
      <w:r w:rsidRPr="00037F09">
        <w:rPr>
          <w:sz w:val="28"/>
          <w:szCs w:val="28"/>
          <w:lang w:val="uk-UA"/>
        </w:rPr>
        <w:t xml:space="preserve">    </w:t>
      </w:r>
      <w:r w:rsidRPr="00037F09">
        <w:rPr>
          <w:sz w:val="28"/>
          <w:szCs w:val="28"/>
        </w:rPr>
        <w:t xml:space="preserve">   № </w:t>
      </w:r>
    </w:p>
    <w:p w:rsidR="00CB278D" w:rsidRDefault="00CB278D" w:rsidP="00C93BBF">
      <w:pPr>
        <w:pStyle w:val="Standard"/>
        <w:rPr>
          <w:lang w:val="uk-UA"/>
        </w:rPr>
      </w:pPr>
    </w:p>
    <w:p w:rsidR="00CB278D" w:rsidRDefault="00CB278D" w:rsidP="00C93BBF">
      <w:pPr>
        <w:pStyle w:val="Standard"/>
        <w:rPr>
          <w:lang w:val="uk-UA"/>
        </w:rPr>
      </w:pPr>
    </w:p>
    <w:p w:rsidR="00C93BBF" w:rsidRPr="00CB278D" w:rsidRDefault="00C93BBF" w:rsidP="00C93BBF">
      <w:pPr>
        <w:pStyle w:val="Standard"/>
        <w:rPr>
          <w:sz w:val="28"/>
          <w:szCs w:val="28"/>
          <w:lang w:val="uk-UA"/>
        </w:rPr>
      </w:pPr>
      <w:r w:rsidRPr="00CB278D">
        <w:rPr>
          <w:sz w:val="28"/>
          <w:szCs w:val="28"/>
          <w:lang w:val="uk-UA"/>
        </w:rPr>
        <w:t xml:space="preserve">Про </w:t>
      </w:r>
      <w:r w:rsidR="007C2BE5">
        <w:rPr>
          <w:sz w:val="28"/>
          <w:szCs w:val="28"/>
          <w:lang w:val="uk-UA"/>
        </w:rPr>
        <w:t xml:space="preserve">запровадження відзнаки - </w:t>
      </w:r>
      <w:r w:rsidR="00224BA5">
        <w:rPr>
          <w:sz w:val="28"/>
          <w:szCs w:val="28"/>
          <w:lang w:val="uk-UA"/>
        </w:rPr>
        <w:t xml:space="preserve"> </w:t>
      </w:r>
      <w:r w:rsidR="007C2BE5">
        <w:rPr>
          <w:sz w:val="28"/>
          <w:szCs w:val="28"/>
          <w:lang w:val="uk-UA"/>
        </w:rPr>
        <w:t>звання</w:t>
      </w:r>
    </w:p>
    <w:p w:rsidR="00224BA5" w:rsidRPr="00CB278D" w:rsidRDefault="007C2BE5" w:rsidP="00224BA5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24BA5">
        <w:rPr>
          <w:sz w:val="28"/>
          <w:szCs w:val="28"/>
          <w:lang w:val="uk-UA"/>
        </w:rPr>
        <w:t>«</w:t>
      </w:r>
      <w:r w:rsidR="00224BA5" w:rsidRPr="00CB278D">
        <w:rPr>
          <w:sz w:val="28"/>
          <w:szCs w:val="28"/>
          <w:lang w:val="uk-UA"/>
        </w:rPr>
        <w:t xml:space="preserve">Почесний  громадянин  села  </w:t>
      </w:r>
      <w:r>
        <w:rPr>
          <w:sz w:val="28"/>
          <w:szCs w:val="28"/>
          <w:lang w:val="uk-UA"/>
        </w:rPr>
        <w:t>Бутейки»</w:t>
      </w:r>
    </w:p>
    <w:p w:rsidR="00C93BBF" w:rsidRPr="00CB278D" w:rsidRDefault="00C93BBF" w:rsidP="00C93BBF">
      <w:pPr>
        <w:pStyle w:val="Standard"/>
        <w:rPr>
          <w:sz w:val="28"/>
          <w:szCs w:val="28"/>
          <w:lang w:val="uk-UA"/>
        </w:rPr>
      </w:pPr>
      <w:r w:rsidRPr="00CB278D">
        <w:rPr>
          <w:sz w:val="28"/>
          <w:szCs w:val="28"/>
          <w:lang w:val="uk-UA"/>
        </w:rPr>
        <w:tab/>
      </w:r>
    </w:p>
    <w:p w:rsidR="00CB278D" w:rsidRPr="00CB278D" w:rsidRDefault="00CB278D" w:rsidP="007C2BE5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224BA5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Розглянувни  звернення ініціативної групи села Бутейки , щодо  </w:t>
      </w:r>
      <w:r w:rsidR="00C93BBF" w:rsidRPr="00CB278D">
        <w:rPr>
          <w:sz w:val="28"/>
          <w:szCs w:val="28"/>
          <w:lang w:val="uk-UA"/>
        </w:rPr>
        <w:t>відзначення  людей,</w:t>
      </w:r>
      <w:r>
        <w:rPr>
          <w:sz w:val="28"/>
          <w:szCs w:val="28"/>
          <w:lang w:val="uk-UA"/>
        </w:rPr>
        <w:t xml:space="preserve"> </w:t>
      </w:r>
      <w:r w:rsidR="00C93BBF" w:rsidRPr="00CB278D">
        <w:rPr>
          <w:sz w:val="28"/>
          <w:szCs w:val="28"/>
          <w:lang w:val="uk-UA"/>
        </w:rPr>
        <w:t xml:space="preserve"> які  зробили значний  вклад  в розви</w:t>
      </w:r>
      <w:r w:rsidR="007C2BE5">
        <w:rPr>
          <w:sz w:val="28"/>
          <w:szCs w:val="28"/>
          <w:lang w:val="uk-UA"/>
        </w:rPr>
        <w:t>ток  територіальної  громади  села</w:t>
      </w:r>
      <w:r w:rsidR="00C93BBF" w:rsidRPr="00CB278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Бутейк</w:t>
      </w:r>
      <w:r w:rsidR="007C2BE5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</w:t>
      </w:r>
      <w:r w:rsidR="00C93BBF" w:rsidRPr="00CB278D">
        <w:rPr>
          <w:sz w:val="28"/>
          <w:szCs w:val="28"/>
          <w:lang w:val="uk-UA"/>
        </w:rPr>
        <w:t>,</w:t>
      </w:r>
      <w:r w:rsidR="007C2BE5">
        <w:rPr>
          <w:sz w:val="28"/>
          <w:szCs w:val="28"/>
          <w:lang w:val="uk-UA"/>
        </w:rPr>
        <w:t xml:space="preserve"> </w:t>
      </w:r>
      <w:r w:rsidR="00C93BBF" w:rsidRPr="00CB278D">
        <w:rPr>
          <w:sz w:val="28"/>
          <w:szCs w:val="28"/>
          <w:lang w:val="uk-UA"/>
        </w:rPr>
        <w:t xml:space="preserve"> заохочення</w:t>
      </w:r>
      <w:r w:rsidR="007C2BE5">
        <w:rPr>
          <w:sz w:val="28"/>
          <w:szCs w:val="28"/>
          <w:lang w:val="uk-UA"/>
        </w:rPr>
        <w:t xml:space="preserve">  та  стимулювання  громадян  в </w:t>
      </w:r>
      <w:r w:rsidR="00C93BBF" w:rsidRPr="00CB278D">
        <w:rPr>
          <w:sz w:val="28"/>
          <w:szCs w:val="28"/>
          <w:lang w:val="uk-UA"/>
        </w:rPr>
        <w:t xml:space="preserve">подальшому, </w:t>
      </w:r>
      <w:r w:rsidR="007C2BE5">
        <w:rPr>
          <w:sz w:val="28"/>
          <w:szCs w:val="28"/>
          <w:lang w:val="uk-UA"/>
        </w:rPr>
        <w:t xml:space="preserve">відповідно до </w:t>
      </w:r>
      <w:r w:rsidR="007C2BE5" w:rsidRPr="00EC498A">
        <w:rPr>
          <w:sz w:val="28"/>
          <w:szCs w:val="28"/>
          <w:lang w:val="uk-UA"/>
        </w:rPr>
        <w:t>статті 4 Європейської Хартії місцевого самоврядування,</w:t>
      </w:r>
      <w:r w:rsidR="007C2BE5">
        <w:rPr>
          <w:sz w:val="28"/>
          <w:szCs w:val="28"/>
          <w:lang w:val="uk-UA"/>
        </w:rPr>
        <w:t xml:space="preserve"> </w:t>
      </w:r>
      <w:r w:rsidR="007C2BE5" w:rsidRPr="00EC498A">
        <w:rPr>
          <w:sz w:val="28"/>
          <w:szCs w:val="28"/>
          <w:lang w:val="uk-UA"/>
        </w:rPr>
        <w:t>ратифікованої Законом України від 15.07.1997р. № 452/97-ВР та статей 4, 43 Закону України «Про місцеве самоврядування в Україні»</w:t>
      </w:r>
      <w:r w:rsidR="00C93BBF" w:rsidRPr="00CB278D">
        <w:rPr>
          <w:sz w:val="28"/>
          <w:szCs w:val="28"/>
          <w:lang w:val="uk-UA"/>
        </w:rPr>
        <w:t xml:space="preserve">, </w:t>
      </w:r>
      <w:r w:rsidR="00127849" w:rsidRPr="00CB278D">
        <w:rPr>
          <w:sz w:val="28"/>
          <w:szCs w:val="28"/>
          <w:lang w:val="uk-UA"/>
        </w:rPr>
        <w:t>ст. 68 Статуту територіальної громади Великовербченської сільської ради</w:t>
      </w:r>
      <w:r>
        <w:rPr>
          <w:sz w:val="28"/>
          <w:szCs w:val="28"/>
          <w:lang w:val="uk-UA"/>
        </w:rPr>
        <w:t xml:space="preserve">,  </w:t>
      </w:r>
      <w:r w:rsidRPr="00CB278D">
        <w:rPr>
          <w:bCs/>
          <w:sz w:val="28"/>
          <w:szCs w:val="28"/>
          <w:lang w:val="uk-UA"/>
        </w:rPr>
        <w:t xml:space="preserve">Великовербченська сільська рада </w:t>
      </w:r>
    </w:p>
    <w:p w:rsidR="00CB278D" w:rsidRPr="00CB278D" w:rsidRDefault="00CB278D" w:rsidP="00CB278D">
      <w:pPr>
        <w:jc w:val="both"/>
        <w:rPr>
          <w:bCs/>
          <w:sz w:val="28"/>
          <w:szCs w:val="28"/>
          <w:highlight w:val="yellow"/>
          <w:lang w:val="uk-UA"/>
        </w:rPr>
      </w:pPr>
    </w:p>
    <w:p w:rsidR="00CB278D" w:rsidRPr="00CB278D" w:rsidRDefault="00CB278D" w:rsidP="00CB278D">
      <w:pPr>
        <w:rPr>
          <w:b/>
          <w:sz w:val="28"/>
          <w:szCs w:val="28"/>
          <w:lang w:val="uk-UA"/>
        </w:rPr>
      </w:pPr>
      <w:r w:rsidRPr="00CB278D">
        <w:rPr>
          <w:b/>
          <w:sz w:val="28"/>
          <w:szCs w:val="28"/>
          <w:lang w:val="uk-UA"/>
        </w:rPr>
        <w:t>ВИРІШИЛА:</w:t>
      </w:r>
    </w:p>
    <w:p w:rsidR="00C93BBF" w:rsidRPr="00CB278D" w:rsidRDefault="00C93BBF" w:rsidP="00C93BBF">
      <w:pPr>
        <w:pStyle w:val="Standard"/>
        <w:rPr>
          <w:b/>
          <w:bCs/>
          <w:sz w:val="28"/>
          <w:szCs w:val="28"/>
          <w:lang w:val="uk-UA"/>
        </w:rPr>
      </w:pPr>
    </w:p>
    <w:p w:rsidR="007C2BE5" w:rsidRDefault="007C2BE5" w:rsidP="00186528">
      <w:pPr>
        <w:pStyle w:val="Standard"/>
        <w:numPr>
          <w:ilvl w:val="0"/>
          <w:numId w:val="2"/>
        </w:numPr>
        <w:rPr>
          <w:sz w:val="28"/>
          <w:szCs w:val="28"/>
          <w:lang w:val="uk-UA"/>
        </w:rPr>
      </w:pPr>
      <w:r w:rsidRPr="00EC498A">
        <w:rPr>
          <w:sz w:val="28"/>
          <w:szCs w:val="28"/>
          <w:lang w:val="uk-UA"/>
        </w:rPr>
        <w:t xml:space="preserve">Запровадити </w:t>
      </w:r>
      <w:r>
        <w:rPr>
          <w:sz w:val="28"/>
          <w:szCs w:val="28"/>
          <w:lang w:val="uk-UA"/>
        </w:rPr>
        <w:t xml:space="preserve"> </w:t>
      </w:r>
      <w:r w:rsidRPr="00EC498A">
        <w:rPr>
          <w:sz w:val="28"/>
          <w:szCs w:val="28"/>
          <w:lang w:val="uk-UA"/>
        </w:rPr>
        <w:t xml:space="preserve">відзнаку – звання «Почесний громадянин </w:t>
      </w:r>
      <w:r>
        <w:rPr>
          <w:sz w:val="28"/>
          <w:szCs w:val="28"/>
          <w:lang w:val="uk-UA"/>
        </w:rPr>
        <w:t xml:space="preserve">села Бутейки </w:t>
      </w:r>
      <w:r w:rsidRPr="00EC498A">
        <w:rPr>
          <w:sz w:val="28"/>
          <w:szCs w:val="28"/>
          <w:lang w:val="uk-UA"/>
        </w:rPr>
        <w:t>».</w:t>
      </w:r>
    </w:p>
    <w:p w:rsidR="00186528" w:rsidRPr="007C2BE5" w:rsidRDefault="00C93BBF" w:rsidP="00186528">
      <w:pPr>
        <w:pStyle w:val="Standard"/>
        <w:numPr>
          <w:ilvl w:val="0"/>
          <w:numId w:val="2"/>
        </w:numPr>
        <w:rPr>
          <w:sz w:val="28"/>
          <w:szCs w:val="28"/>
          <w:lang w:val="uk-UA"/>
        </w:rPr>
      </w:pPr>
      <w:r w:rsidRPr="00CB278D">
        <w:rPr>
          <w:sz w:val="28"/>
          <w:szCs w:val="28"/>
          <w:lang w:val="uk-UA"/>
        </w:rPr>
        <w:t>Затвердити  Положення</w:t>
      </w:r>
      <w:r w:rsidR="00CB278D">
        <w:rPr>
          <w:sz w:val="28"/>
          <w:szCs w:val="28"/>
          <w:lang w:val="uk-UA"/>
        </w:rPr>
        <w:t xml:space="preserve"> </w:t>
      </w:r>
      <w:r w:rsidRPr="00CB278D">
        <w:rPr>
          <w:sz w:val="28"/>
          <w:szCs w:val="28"/>
          <w:lang w:val="uk-UA"/>
        </w:rPr>
        <w:t xml:space="preserve"> </w:t>
      </w:r>
      <w:r w:rsidR="007C2BE5">
        <w:rPr>
          <w:sz w:val="28"/>
          <w:szCs w:val="28"/>
          <w:lang w:val="uk-UA"/>
        </w:rPr>
        <w:t>«</w:t>
      </w:r>
      <w:r w:rsidRPr="00CB278D">
        <w:rPr>
          <w:bCs/>
          <w:sz w:val="28"/>
          <w:szCs w:val="28"/>
          <w:lang w:val="uk-UA"/>
        </w:rPr>
        <w:t>Про звання</w:t>
      </w:r>
      <w:r w:rsidR="00CB278D">
        <w:rPr>
          <w:bCs/>
          <w:sz w:val="28"/>
          <w:szCs w:val="28"/>
          <w:lang w:val="uk-UA"/>
        </w:rPr>
        <w:t xml:space="preserve"> </w:t>
      </w:r>
      <w:r w:rsidRPr="00CB278D">
        <w:rPr>
          <w:sz w:val="28"/>
          <w:szCs w:val="28"/>
          <w:lang w:val="uk-UA"/>
        </w:rPr>
        <w:t xml:space="preserve"> </w:t>
      </w:r>
      <w:r w:rsidR="00CB278D" w:rsidRPr="00CB278D">
        <w:rPr>
          <w:bCs/>
          <w:sz w:val="28"/>
          <w:szCs w:val="28"/>
          <w:lang w:val="uk-UA"/>
        </w:rPr>
        <w:t>«</w:t>
      </w:r>
      <w:r w:rsidRPr="00CB278D">
        <w:rPr>
          <w:bCs/>
          <w:sz w:val="28"/>
          <w:szCs w:val="28"/>
          <w:lang w:val="uk-UA"/>
        </w:rPr>
        <w:t xml:space="preserve">Почесний  громадянин  села  </w:t>
      </w:r>
      <w:r w:rsidR="00CB278D" w:rsidRPr="00CB278D">
        <w:rPr>
          <w:bCs/>
          <w:sz w:val="28"/>
          <w:szCs w:val="28"/>
          <w:lang w:val="uk-UA"/>
        </w:rPr>
        <w:t>Бутейки</w:t>
      </w:r>
      <w:r w:rsidR="007C2BE5">
        <w:rPr>
          <w:bCs/>
          <w:sz w:val="28"/>
          <w:szCs w:val="28"/>
          <w:lang w:val="uk-UA"/>
        </w:rPr>
        <w:t xml:space="preserve">» </w:t>
      </w:r>
      <w:r w:rsidRPr="00186528">
        <w:rPr>
          <w:bCs/>
          <w:sz w:val="28"/>
          <w:szCs w:val="28"/>
          <w:lang w:val="uk-UA"/>
        </w:rPr>
        <w:t>(</w:t>
      </w:r>
      <w:r w:rsidRPr="00CB278D">
        <w:rPr>
          <w:sz w:val="28"/>
          <w:szCs w:val="28"/>
          <w:lang w:val="uk-UA"/>
        </w:rPr>
        <w:t xml:space="preserve">Додаток </w:t>
      </w:r>
      <w:r w:rsidR="00CB278D">
        <w:rPr>
          <w:sz w:val="28"/>
          <w:szCs w:val="28"/>
          <w:lang w:val="uk-UA"/>
        </w:rPr>
        <w:t>д</w:t>
      </w:r>
      <w:r w:rsidRPr="00CB278D">
        <w:rPr>
          <w:sz w:val="28"/>
          <w:szCs w:val="28"/>
          <w:lang w:val="uk-UA"/>
        </w:rPr>
        <w:t>одається)</w:t>
      </w:r>
      <w:r w:rsidR="00186528">
        <w:rPr>
          <w:sz w:val="28"/>
          <w:szCs w:val="28"/>
          <w:lang w:val="uk-UA"/>
        </w:rPr>
        <w:t>.</w:t>
      </w:r>
    </w:p>
    <w:p w:rsidR="00C93BBF" w:rsidRPr="00CB278D" w:rsidRDefault="00C93BBF" w:rsidP="00186528">
      <w:pPr>
        <w:pStyle w:val="Standard"/>
        <w:numPr>
          <w:ilvl w:val="0"/>
          <w:numId w:val="2"/>
        </w:numPr>
        <w:rPr>
          <w:b/>
          <w:bCs/>
          <w:sz w:val="28"/>
          <w:szCs w:val="28"/>
          <w:lang w:val="uk-UA"/>
        </w:rPr>
      </w:pPr>
      <w:r w:rsidRPr="00CB278D">
        <w:rPr>
          <w:sz w:val="28"/>
          <w:szCs w:val="28"/>
          <w:lang w:val="uk-UA"/>
        </w:rPr>
        <w:t>Виконкому  сільської  ради  в своїй  роботі   враховувати  пункти  даного Положення.</w:t>
      </w:r>
    </w:p>
    <w:p w:rsidR="00C93BBF" w:rsidRPr="00CB278D" w:rsidRDefault="00C93BBF" w:rsidP="00C93BBF">
      <w:pPr>
        <w:pStyle w:val="Standard"/>
        <w:rPr>
          <w:b/>
          <w:bCs/>
          <w:sz w:val="28"/>
          <w:szCs w:val="28"/>
          <w:lang w:val="uk-UA"/>
        </w:rPr>
      </w:pPr>
    </w:p>
    <w:p w:rsidR="00C93BBF" w:rsidRPr="00CB278D" w:rsidRDefault="00C93BBF" w:rsidP="00C93BBF">
      <w:pPr>
        <w:pStyle w:val="Standard"/>
        <w:rPr>
          <w:b/>
          <w:bCs/>
          <w:sz w:val="28"/>
          <w:szCs w:val="28"/>
          <w:lang w:val="uk-UA"/>
        </w:rPr>
      </w:pPr>
    </w:p>
    <w:p w:rsidR="00186528" w:rsidRDefault="00186528" w:rsidP="00C93BBF">
      <w:pPr>
        <w:pStyle w:val="Standard"/>
        <w:rPr>
          <w:sz w:val="28"/>
          <w:szCs w:val="28"/>
          <w:lang w:val="uk-UA"/>
        </w:rPr>
      </w:pPr>
    </w:p>
    <w:p w:rsidR="007C2BE5" w:rsidRDefault="007C2BE5" w:rsidP="00C93BBF">
      <w:pPr>
        <w:pStyle w:val="Standard"/>
        <w:rPr>
          <w:sz w:val="28"/>
          <w:szCs w:val="28"/>
          <w:lang w:val="uk-UA"/>
        </w:rPr>
      </w:pPr>
    </w:p>
    <w:p w:rsidR="007C2BE5" w:rsidRDefault="007C2BE5" w:rsidP="00C93BBF">
      <w:pPr>
        <w:pStyle w:val="Standard"/>
        <w:rPr>
          <w:sz w:val="28"/>
          <w:szCs w:val="28"/>
          <w:lang w:val="uk-UA"/>
        </w:rPr>
      </w:pPr>
    </w:p>
    <w:p w:rsidR="007C2BE5" w:rsidRDefault="007C2BE5" w:rsidP="00C93BBF">
      <w:pPr>
        <w:pStyle w:val="Standard"/>
        <w:rPr>
          <w:sz w:val="28"/>
          <w:szCs w:val="28"/>
          <w:lang w:val="uk-UA"/>
        </w:rPr>
      </w:pPr>
    </w:p>
    <w:p w:rsidR="007C2BE5" w:rsidRDefault="007C2BE5" w:rsidP="00C93BBF">
      <w:pPr>
        <w:pStyle w:val="Standard"/>
        <w:rPr>
          <w:sz w:val="28"/>
          <w:szCs w:val="28"/>
          <w:lang w:val="uk-UA"/>
        </w:rPr>
      </w:pPr>
    </w:p>
    <w:p w:rsidR="007C2BE5" w:rsidRDefault="007C2BE5" w:rsidP="00C93BBF">
      <w:pPr>
        <w:pStyle w:val="Standard"/>
        <w:rPr>
          <w:sz w:val="28"/>
          <w:szCs w:val="28"/>
          <w:lang w:val="uk-UA"/>
        </w:rPr>
      </w:pPr>
    </w:p>
    <w:p w:rsidR="00186528" w:rsidRDefault="00186528" w:rsidP="00C93BBF">
      <w:pPr>
        <w:pStyle w:val="Standard"/>
        <w:rPr>
          <w:sz w:val="28"/>
          <w:szCs w:val="28"/>
          <w:lang w:val="uk-UA"/>
        </w:rPr>
      </w:pPr>
    </w:p>
    <w:p w:rsidR="00C93BBF" w:rsidRDefault="00C93BBF" w:rsidP="00C93BBF">
      <w:pPr>
        <w:pStyle w:val="Standard"/>
        <w:rPr>
          <w:sz w:val="28"/>
          <w:szCs w:val="28"/>
          <w:lang w:val="uk-UA"/>
        </w:rPr>
      </w:pPr>
      <w:r w:rsidRPr="00CB278D">
        <w:rPr>
          <w:sz w:val="28"/>
          <w:szCs w:val="28"/>
          <w:lang w:val="uk-UA"/>
        </w:rPr>
        <w:t xml:space="preserve">Сільський голова        </w:t>
      </w:r>
      <w:r w:rsidR="00186528">
        <w:rPr>
          <w:sz w:val="28"/>
          <w:szCs w:val="28"/>
          <w:lang w:val="uk-UA"/>
        </w:rPr>
        <w:t xml:space="preserve">                                                 </w:t>
      </w:r>
      <w:r w:rsidRPr="00CB278D">
        <w:rPr>
          <w:sz w:val="28"/>
          <w:szCs w:val="28"/>
          <w:lang w:val="uk-UA"/>
        </w:rPr>
        <w:t xml:space="preserve">               </w:t>
      </w:r>
      <w:r w:rsidR="00186528">
        <w:rPr>
          <w:sz w:val="28"/>
          <w:szCs w:val="28"/>
          <w:lang w:val="uk-UA"/>
        </w:rPr>
        <w:t>О. Гольонко</w:t>
      </w:r>
    </w:p>
    <w:p w:rsidR="00EC498A" w:rsidRDefault="00EC498A" w:rsidP="00C93BBF">
      <w:pPr>
        <w:pStyle w:val="Standard"/>
        <w:rPr>
          <w:sz w:val="28"/>
          <w:szCs w:val="28"/>
          <w:lang w:val="uk-UA"/>
        </w:rPr>
      </w:pPr>
    </w:p>
    <w:p w:rsidR="00EC498A" w:rsidRDefault="00EC498A" w:rsidP="00C93BBF">
      <w:pPr>
        <w:pStyle w:val="Standard"/>
        <w:rPr>
          <w:sz w:val="28"/>
          <w:szCs w:val="28"/>
          <w:lang w:val="uk-UA"/>
        </w:rPr>
      </w:pPr>
    </w:p>
    <w:p w:rsidR="00EC498A" w:rsidRPr="00EC498A" w:rsidRDefault="00EC498A" w:rsidP="00EC498A">
      <w:pPr>
        <w:pStyle w:val="Standard"/>
        <w:rPr>
          <w:sz w:val="28"/>
          <w:szCs w:val="28"/>
          <w:lang w:val="uk-UA"/>
        </w:rPr>
      </w:pPr>
    </w:p>
    <w:p w:rsidR="00EC498A" w:rsidRPr="00EC498A" w:rsidRDefault="00EC498A" w:rsidP="00EC498A">
      <w:pPr>
        <w:pStyle w:val="Standard"/>
        <w:rPr>
          <w:sz w:val="28"/>
          <w:szCs w:val="28"/>
          <w:lang w:val="uk-UA"/>
        </w:rPr>
      </w:pPr>
    </w:p>
    <w:p w:rsidR="00EC498A" w:rsidRPr="00EC498A" w:rsidRDefault="00EC498A" w:rsidP="00EC498A">
      <w:pPr>
        <w:pStyle w:val="Standard"/>
        <w:rPr>
          <w:sz w:val="28"/>
          <w:szCs w:val="28"/>
          <w:lang w:val="uk-UA"/>
        </w:rPr>
      </w:pPr>
      <w:r w:rsidRPr="00EC498A">
        <w:rPr>
          <w:sz w:val="28"/>
          <w:szCs w:val="28"/>
          <w:lang w:val="uk-UA"/>
        </w:rPr>
        <w:t xml:space="preserve"> </w:t>
      </w:r>
    </w:p>
    <w:p w:rsidR="00224BA5" w:rsidRPr="00EC498A" w:rsidRDefault="00224BA5" w:rsidP="00224BA5">
      <w:pPr>
        <w:pStyle w:val="Standard"/>
        <w:jc w:val="center"/>
        <w:rPr>
          <w:sz w:val="28"/>
          <w:szCs w:val="28"/>
          <w:lang w:val="uk-UA"/>
        </w:rPr>
      </w:pPr>
      <w:r w:rsidRPr="00EC498A">
        <w:rPr>
          <w:sz w:val="28"/>
          <w:szCs w:val="28"/>
          <w:lang w:val="uk-UA"/>
        </w:rPr>
        <w:t>ПОЛОЖЕННЯ</w:t>
      </w:r>
    </w:p>
    <w:p w:rsidR="00224BA5" w:rsidRPr="00EC498A" w:rsidRDefault="00224BA5" w:rsidP="00224BA5">
      <w:pPr>
        <w:pStyle w:val="Standard"/>
        <w:jc w:val="center"/>
        <w:rPr>
          <w:sz w:val="28"/>
          <w:szCs w:val="28"/>
          <w:lang w:val="uk-UA"/>
        </w:rPr>
      </w:pPr>
      <w:r w:rsidRPr="00EC498A">
        <w:rPr>
          <w:sz w:val="28"/>
          <w:szCs w:val="28"/>
          <w:lang w:val="uk-UA"/>
        </w:rPr>
        <w:t xml:space="preserve">про звання «Почесний громадянин </w:t>
      </w:r>
      <w:r>
        <w:rPr>
          <w:sz w:val="28"/>
          <w:szCs w:val="28"/>
          <w:lang w:val="uk-UA"/>
        </w:rPr>
        <w:t>села Бутейки</w:t>
      </w:r>
      <w:r w:rsidRPr="00EC498A">
        <w:rPr>
          <w:sz w:val="28"/>
          <w:szCs w:val="28"/>
          <w:lang w:val="uk-UA"/>
        </w:rPr>
        <w:t>»</w:t>
      </w:r>
    </w:p>
    <w:p w:rsidR="00224BA5" w:rsidRPr="00EC498A" w:rsidRDefault="00224BA5" w:rsidP="00224BA5">
      <w:pPr>
        <w:pStyle w:val="Standard"/>
        <w:rPr>
          <w:sz w:val="28"/>
          <w:szCs w:val="28"/>
          <w:lang w:val="uk-UA"/>
        </w:rPr>
      </w:pPr>
    </w:p>
    <w:p w:rsidR="00224BA5" w:rsidRPr="00224BA5" w:rsidRDefault="00224BA5" w:rsidP="00224BA5">
      <w:pPr>
        <w:pStyle w:val="Standard"/>
        <w:rPr>
          <w:b/>
          <w:sz w:val="28"/>
          <w:szCs w:val="28"/>
          <w:lang w:val="uk-UA"/>
        </w:rPr>
      </w:pPr>
      <w:r w:rsidRPr="00224BA5">
        <w:rPr>
          <w:b/>
          <w:sz w:val="28"/>
          <w:szCs w:val="28"/>
          <w:lang w:val="uk-UA"/>
        </w:rPr>
        <w:t>1. Загальні положення</w:t>
      </w:r>
    </w:p>
    <w:p w:rsidR="00EC498A" w:rsidRPr="00224BA5" w:rsidRDefault="00224BA5" w:rsidP="007C2BE5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1.Звання </w:t>
      </w:r>
      <w:r w:rsidRPr="00EC498A">
        <w:rPr>
          <w:sz w:val="28"/>
          <w:szCs w:val="28"/>
          <w:lang w:val="uk-UA"/>
        </w:rPr>
        <w:t xml:space="preserve">«Почесний громадянин </w:t>
      </w:r>
      <w:r>
        <w:rPr>
          <w:sz w:val="28"/>
          <w:szCs w:val="28"/>
          <w:lang w:val="uk-UA"/>
        </w:rPr>
        <w:t>села Бутейки</w:t>
      </w:r>
      <w:r w:rsidRPr="00EC498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є вищою ознакою вдячності жителів села Бутейки Сарненського району Рівненської області  і присвоюється виключно за рішенням сільської ради, як правило мешканцям і працюючим у селі  та його уродженцям і громадянам України, видатним іноземним громадянам, тим які одержали визнання жителів села Бутейки за значний особистий внесок  у розвиток економіки, гуманітарну соціальнусфери, виховання, освіту та охорону здоров</w:t>
      </w:r>
      <w:r w:rsidRPr="00224BA5">
        <w:rPr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>я дітей, культуру та у досліджені і збережені історичних надбань, піднесенні авторитету територвальної громади як на державному</w:t>
      </w:r>
      <w:r w:rsidRPr="00224BA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так і на сільському, районному, обласному чи міжнародному рівнях.Та чия виробнича, науково – просвітницька, громадська, благодійна діяльність одержала </w:t>
      </w:r>
      <w:r w:rsidR="005632E0">
        <w:rPr>
          <w:sz w:val="28"/>
          <w:szCs w:val="28"/>
          <w:lang w:val="uk-UA"/>
        </w:rPr>
        <w:t>визнаннята які своїми моральними якостямиє прикладом для інших громадян села.</w:t>
      </w:r>
    </w:p>
    <w:p w:rsidR="008A565C" w:rsidRDefault="00EC498A" w:rsidP="005632E0">
      <w:pPr>
        <w:pStyle w:val="Standard"/>
        <w:rPr>
          <w:b/>
          <w:sz w:val="28"/>
          <w:szCs w:val="28"/>
          <w:lang w:val="uk-UA"/>
        </w:rPr>
      </w:pPr>
      <w:r w:rsidRPr="005632E0">
        <w:rPr>
          <w:b/>
          <w:sz w:val="28"/>
          <w:szCs w:val="28"/>
          <w:lang w:val="uk-UA"/>
        </w:rPr>
        <w:t xml:space="preserve"> </w:t>
      </w:r>
    </w:p>
    <w:p w:rsidR="005632E0" w:rsidRDefault="005632E0" w:rsidP="005632E0">
      <w:pPr>
        <w:pStyle w:val="Standard"/>
        <w:rPr>
          <w:b/>
          <w:sz w:val="28"/>
          <w:szCs w:val="28"/>
          <w:lang w:val="uk-UA"/>
        </w:rPr>
      </w:pPr>
      <w:r w:rsidRPr="005632E0">
        <w:rPr>
          <w:b/>
          <w:sz w:val="28"/>
          <w:szCs w:val="28"/>
          <w:lang w:val="uk-UA"/>
        </w:rPr>
        <w:t xml:space="preserve">2. Порядок висування кандидатур </w:t>
      </w:r>
    </w:p>
    <w:p w:rsidR="005632E0" w:rsidRDefault="005632E0" w:rsidP="007C2BE5">
      <w:pPr>
        <w:pStyle w:val="Standard"/>
        <w:jc w:val="both"/>
        <w:rPr>
          <w:sz w:val="28"/>
          <w:szCs w:val="28"/>
          <w:lang w:val="uk-UA"/>
        </w:rPr>
      </w:pPr>
      <w:r w:rsidRPr="005632E0">
        <w:rPr>
          <w:sz w:val="28"/>
          <w:szCs w:val="28"/>
          <w:lang w:val="uk-UA"/>
        </w:rPr>
        <w:t xml:space="preserve">2.1. </w:t>
      </w:r>
      <w:r>
        <w:rPr>
          <w:sz w:val="28"/>
          <w:szCs w:val="28"/>
          <w:lang w:val="uk-UA"/>
        </w:rPr>
        <w:t xml:space="preserve">Висування кандидатур для присвоєння звання </w:t>
      </w:r>
      <w:r w:rsidRPr="005632E0">
        <w:rPr>
          <w:sz w:val="28"/>
          <w:szCs w:val="28"/>
          <w:lang w:val="uk-UA"/>
        </w:rPr>
        <w:t>«Почесний громадянин села Бутейки»</w:t>
      </w:r>
      <w:r>
        <w:rPr>
          <w:sz w:val="28"/>
          <w:szCs w:val="28"/>
          <w:lang w:val="uk-UA"/>
        </w:rPr>
        <w:t xml:space="preserve"> здійснюється гласно, за ініціативою сільсь кого голови, постійних комісійсільської ради, підприємств, установ та організацій села, громадських організацій,трудових колективів,сільських зборів, відгуків – клопотань юридичних і фізичних осіб.</w:t>
      </w:r>
    </w:p>
    <w:p w:rsidR="005632E0" w:rsidRDefault="005632E0" w:rsidP="007C2BE5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 Пропозиції про присвоєння звання </w:t>
      </w:r>
      <w:r w:rsidRPr="005632E0">
        <w:rPr>
          <w:sz w:val="28"/>
          <w:szCs w:val="28"/>
          <w:lang w:val="uk-UA"/>
        </w:rPr>
        <w:t>«Почесний громадянин села Бутейки»</w:t>
      </w:r>
      <w:r>
        <w:rPr>
          <w:sz w:val="28"/>
          <w:szCs w:val="28"/>
          <w:lang w:val="uk-UA"/>
        </w:rPr>
        <w:t xml:space="preserve"> вносяться щодо особи, заслуги якої відповідають випогам даного положення.</w:t>
      </w:r>
    </w:p>
    <w:p w:rsidR="005632E0" w:rsidRDefault="005632E0" w:rsidP="007C2BE5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 Одночасно  з пропозиціями подаються такі документи :</w:t>
      </w:r>
    </w:p>
    <w:p w:rsidR="005632E0" w:rsidRDefault="00C83A38" w:rsidP="007C2BE5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5632E0">
        <w:rPr>
          <w:sz w:val="28"/>
          <w:szCs w:val="28"/>
          <w:lang w:val="uk-UA"/>
        </w:rPr>
        <w:t xml:space="preserve">- </w:t>
      </w:r>
      <w:r w:rsidR="005632E0" w:rsidRPr="00EC498A">
        <w:rPr>
          <w:sz w:val="28"/>
          <w:szCs w:val="28"/>
          <w:lang w:val="uk-UA"/>
        </w:rPr>
        <w:t>вичерпні біографічні дані про кандидата;</w:t>
      </w:r>
    </w:p>
    <w:p w:rsidR="005632E0" w:rsidRPr="00C83A38" w:rsidRDefault="00C83A38" w:rsidP="007C2BE5">
      <w:pPr>
        <w:pStyle w:val="Standard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5632E0">
        <w:rPr>
          <w:sz w:val="28"/>
          <w:szCs w:val="28"/>
          <w:lang w:val="uk-UA"/>
        </w:rPr>
        <w:t xml:space="preserve">- </w:t>
      </w:r>
      <w:r w:rsidR="005632E0" w:rsidRPr="00EC498A">
        <w:rPr>
          <w:sz w:val="28"/>
          <w:szCs w:val="28"/>
          <w:lang w:val="uk-UA"/>
        </w:rPr>
        <w:t xml:space="preserve">відомості про досягнення особи у сферах діяльності, </w:t>
      </w:r>
      <w:r w:rsidR="005632E0" w:rsidRPr="00C83A38">
        <w:rPr>
          <w:color w:val="FF0000"/>
          <w:sz w:val="28"/>
          <w:szCs w:val="28"/>
          <w:lang w:val="uk-UA"/>
        </w:rPr>
        <w:t>зазначених у п.1.1. цього Положення;</w:t>
      </w:r>
    </w:p>
    <w:p w:rsidR="005632E0" w:rsidRPr="00EC498A" w:rsidRDefault="00C83A38" w:rsidP="007C2BE5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- </w:t>
      </w:r>
      <w:r w:rsidR="005632E0" w:rsidRPr="00EC498A">
        <w:rPr>
          <w:sz w:val="28"/>
          <w:szCs w:val="28"/>
          <w:lang w:val="uk-UA"/>
        </w:rPr>
        <w:t xml:space="preserve">обґрунтування особливого вкладу кандидата у розвиток </w:t>
      </w:r>
      <w:r>
        <w:rPr>
          <w:sz w:val="28"/>
          <w:szCs w:val="28"/>
          <w:lang w:val="uk-UA"/>
        </w:rPr>
        <w:t xml:space="preserve">села </w:t>
      </w:r>
      <w:r w:rsidR="005632E0" w:rsidRPr="00EC498A">
        <w:rPr>
          <w:sz w:val="28"/>
          <w:szCs w:val="28"/>
          <w:lang w:val="uk-UA"/>
        </w:rPr>
        <w:t xml:space="preserve"> або визнання його видатних заслуг;</w:t>
      </w:r>
    </w:p>
    <w:p w:rsidR="005632E0" w:rsidRDefault="00C83A38" w:rsidP="007C2BE5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- відгуки - </w:t>
      </w:r>
      <w:r w:rsidR="005632E0" w:rsidRPr="00EC498A">
        <w:rPr>
          <w:sz w:val="28"/>
          <w:szCs w:val="28"/>
          <w:lang w:val="uk-UA"/>
        </w:rPr>
        <w:t>клопотання юридичних, фізичних осіб, трудових колективів та зібрань громадян, які підтримують висування цієї кандидатури (кількість відгуків не обмежується).</w:t>
      </w:r>
    </w:p>
    <w:p w:rsidR="00C83A38" w:rsidRDefault="00C83A38" w:rsidP="007C2BE5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2.4.Пропозиція  про присвоєння звання </w:t>
      </w:r>
      <w:r w:rsidRPr="005632E0">
        <w:rPr>
          <w:sz w:val="28"/>
          <w:szCs w:val="28"/>
          <w:lang w:val="uk-UA"/>
        </w:rPr>
        <w:t>«Почесний громадянин села Бутейки»</w:t>
      </w:r>
      <w:r>
        <w:rPr>
          <w:sz w:val="28"/>
          <w:szCs w:val="28"/>
          <w:lang w:val="uk-UA"/>
        </w:rPr>
        <w:t xml:space="preserve"> виноситься на затвердження сільській раді сільським головою.</w:t>
      </w:r>
    </w:p>
    <w:p w:rsidR="00C83A38" w:rsidRDefault="00C83A38" w:rsidP="007C2BE5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2.5. Самовисування на звання </w:t>
      </w:r>
      <w:r w:rsidRPr="005632E0">
        <w:rPr>
          <w:sz w:val="28"/>
          <w:szCs w:val="28"/>
          <w:lang w:val="uk-UA"/>
        </w:rPr>
        <w:t>«Почесний громадянин села Бутейки»</w:t>
      </w:r>
      <w:r>
        <w:rPr>
          <w:sz w:val="28"/>
          <w:szCs w:val="28"/>
          <w:lang w:val="uk-UA"/>
        </w:rPr>
        <w:t xml:space="preserve"> не розглядаються.</w:t>
      </w:r>
    </w:p>
    <w:p w:rsidR="00C83A38" w:rsidRPr="00EC498A" w:rsidRDefault="00C83A38" w:rsidP="007C2BE5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2.6.  Не присвоюється звання</w:t>
      </w:r>
      <w:r w:rsidRPr="005632E0">
        <w:rPr>
          <w:sz w:val="28"/>
          <w:szCs w:val="28"/>
          <w:lang w:val="uk-UA"/>
        </w:rPr>
        <w:t>«Почесний громадянин села Бутейки»</w:t>
      </w:r>
      <w:r>
        <w:rPr>
          <w:sz w:val="28"/>
          <w:szCs w:val="28"/>
          <w:lang w:val="uk-UA"/>
        </w:rPr>
        <w:t xml:space="preserve">  посмертно.</w:t>
      </w:r>
    </w:p>
    <w:p w:rsidR="005632E0" w:rsidRPr="005632E0" w:rsidRDefault="00C83A38" w:rsidP="007C2BE5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2.7. Звання </w:t>
      </w:r>
      <w:r w:rsidRPr="005632E0">
        <w:rPr>
          <w:sz w:val="28"/>
          <w:szCs w:val="28"/>
          <w:lang w:val="uk-UA"/>
        </w:rPr>
        <w:t>«Почесний громадянин села Бутейки»</w:t>
      </w:r>
      <w:r>
        <w:rPr>
          <w:sz w:val="28"/>
          <w:szCs w:val="28"/>
          <w:lang w:val="uk-UA"/>
        </w:rPr>
        <w:t xml:space="preserve"> не може бути присвоєно громадянам, які раніше скоїли кримінальний злочин, були засуджені і судимість яких не погашена.</w:t>
      </w:r>
    </w:p>
    <w:p w:rsidR="005632E0" w:rsidRDefault="005632E0" w:rsidP="007C2BE5">
      <w:pPr>
        <w:pStyle w:val="Standard"/>
        <w:jc w:val="both"/>
        <w:rPr>
          <w:b/>
          <w:sz w:val="28"/>
          <w:szCs w:val="28"/>
          <w:lang w:val="uk-UA"/>
        </w:rPr>
      </w:pPr>
    </w:p>
    <w:p w:rsidR="005632E0" w:rsidRPr="00C83A38" w:rsidRDefault="00C83A38" w:rsidP="007C2BE5">
      <w:pPr>
        <w:pStyle w:val="Standard"/>
        <w:jc w:val="both"/>
        <w:rPr>
          <w:b/>
          <w:sz w:val="28"/>
          <w:szCs w:val="28"/>
          <w:lang w:val="uk-UA"/>
        </w:rPr>
      </w:pPr>
      <w:r w:rsidRPr="00C83A38">
        <w:rPr>
          <w:b/>
          <w:sz w:val="28"/>
          <w:szCs w:val="28"/>
          <w:lang w:val="uk-UA"/>
        </w:rPr>
        <w:t>3. Процедура присвоєння звання «Почесний громадянин села Бутейки»</w:t>
      </w:r>
    </w:p>
    <w:p w:rsidR="005632E0" w:rsidRDefault="00C83A38" w:rsidP="007C2BE5">
      <w:pPr>
        <w:pStyle w:val="Standard"/>
        <w:jc w:val="both"/>
        <w:rPr>
          <w:sz w:val="28"/>
          <w:szCs w:val="28"/>
          <w:lang w:val="uk-UA"/>
        </w:rPr>
      </w:pPr>
      <w:r w:rsidRPr="00C83A38">
        <w:rPr>
          <w:sz w:val="28"/>
          <w:szCs w:val="28"/>
          <w:lang w:val="uk-UA"/>
        </w:rPr>
        <w:t>3.1. Робота з підготовки клопотань, їх узагальнення, підготовка проектів рішень сесії з питань присвоєння звання «Почесний громадянин села Бутейки»</w:t>
      </w:r>
      <w:r>
        <w:rPr>
          <w:sz w:val="28"/>
          <w:szCs w:val="28"/>
          <w:lang w:val="uk-UA"/>
        </w:rPr>
        <w:t xml:space="preserve"> покладається на представників законодавчої і виконавчої влади</w:t>
      </w:r>
      <w:r w:rsidR="00A143FA">
        <w:rPr>
          <w:sz w:val="28"/>
          <w:szCs w:val="28"/>
          <w:lang w:val="uk-UA"/>
        </w:rPr>
        <w:t xml:space="preserve"> даного населеного пункту. Протокол засідання подається до сільської ради не пізніше 30 днів до відзначення Дня села.</w:t>
      </w:r>
    </w:p>
    <w:p w:rsidR="00A143FA" w:rsidRDefault="00A143FA" w:rsidP="007C2BE5">
      <w:pPr>
        <w:pStyle w:val="Standard"/>
        <w:jc w:val="both"/>
        <w:rPr>
          <w:sz w:val="28"/>
          <w:szCs w:val="28"/>
          <w:lang w:val="uk-UA"/>
        </w:rPr>
      </w:pPr>
    </w:p>
    <w:p w:rsidR="00A143FA" w:rsidRDefault="00A143FA" w:rsidP="007C2BE5">
      <w:pPr>
        <w:pStyle w:val="Standard"/>
        <w:numPr>
          <w:ilvl w:val="0"/>
          <w:numId w:val="2"/>
        </w:numPr>
        <w:jc w:val="both"/>
        <w:rPr>
          <w:b/>
          <w:sz w:val="28"/>
          <w:szCs w:val="28"/>
          <w:lang w:val="uk-UA"/>
        </w:rPr>
      </w:pPr>
      <w:r w:rsidRPr="00A143FA">
        <w:rPr>
          <w:b/>
          <w:sz w:val="28"/>
          <w:szCs w:val="28"/>
          <w:lang w:val="uk-UA"/>
        </w:rPr>
        <w:t xml:space="preserve">Порядок присвоєння </w:t>
      </w:r>
      <w:r w:rsidR="00D15924">
        <w:rPr>
          <w:b/>
          <w:sz w:val="28"/>
          <w:szCs w:val="28"/>
          <w:lang w:val="uk-UA"/>
        </w:rPr>
        <w:t xml:space="preserve">та позбавлення </w:t>
      </w:r>
      <w:r w:rsidRPr="00A143FA">
        <w:rPr>
          <w:b/>
          <w:sz w:val="28"/>
          <w:szCs w:val="28"/>
          <w:lang w:val="uk-UA"/>
        </w:rPr>
        <w:t>звання «Почесний громадянин села Бутейки»</w:t>
      </w:r>
    </w:p>
    <w:p w:rsidR="00A143FA" w:rsidRDefault="00A143FA" w:rsidP="007C2BE5">
      <w:pPr>
        <w:pStyle w:val="Standard"/>
        <w:numPr>
          <w:ilvl w:val="1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 сільської ради про присвоєння </w:t>
      </w:r>
      <w:r w:rsidRPr="00C83A38">
        <w:rPr>
          <w:sz w:val="28"/>
          <w:szCs w:val="28"/>
          <w:lang w:val="uk-UA"/>
        </w:rPr>
        <w:t xml:space="preserve">звання «Почесний громадянин </w:t>
      </w:r>
      <w:r>
        <w:rPr>
          <w:sz w:val="28"/>
          <w:szCs w:val="28"/>
          <w:lang w:val="uk-UA"/>
        </w:rPr>
        <w:t>села</w:t>
      </w:r>
    </w:p>
    <w:p w:rsidR="00A143FA" w:rsidRDefault="00A143FA" w:rsidP="007C2BE5">
      <w:pPr>
        <w:pStyle w:val="Standard"/>
        <w:jc w:val="both"/>
        <w:rPr>
          <w:sz w:val="28"/>
          <w:szCs w:val="28"/>
          <w:lang w:val="uk-UA"/>
        </w:rPr>
      </w:pPr>
      <w:r w:rsidRPr="00C83A38">
        <w:rPr>
          <w:sz w:val="28"/>
          <w:szCs w:val="28"/>
          <w:lang w:val="uk-UA"/>
        </w:rPr>
        <w:t>Бутейки»</w:t>
      </w:r>
      <w:r>
        <w:rPr>
          <w:sz w:val="28"/>
          <w:szCs w:val="28"/>
          <w:lang w:val="uk-UA"/>
        </w:rPr>
        <w:t xml:space="preserve">доводиться до відома громадян шляхом оприлюднення на дошці оголошень та офіційному </w:t>
      </w:r>
      <w:r w:rsidRPr="00A143FA">
        <w:rPr>
          <w:color w:val="FF0000"/>
          <w:sz w:val="28"/>
          <w:szCs w:val="28"/>
          <w:lang w:val="uk-UA"/>
        </w:rPr>
        <w:t xml:space="preserve">сайті </w:t>
      </w:r>
      <w:r>
        <w:rPr>
          <w:sz w:val="28"/>
          <w:szCs w:val="28"/>
          <w:lang w:val="uk-UA"/>
        </w:rPr>
        <w:t>Великовербченської сільської ради.</w:t>
      </w:r>
    </w:p>
    <w:p w:rsidR="00A143FA" w:rsidRDefault="00A143FA" w:rsidP="007C2BE5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4.2.Особі , якій присвоєно звання </w:t>
      </w:r>
      <w:r w:rsidRPr="00C83A38">
        <w:rPr>
          <w:sz w:val="28"/>
          <w:szCs w:val="28"/>
          <w:lang w:val="uk-UA"/>
        </w:rPr>
        <w:t xml:space="preserve"> «Почесний громадянин села Бутейки»</w:t>
      </w:r>
      <w:r>
        <w:rPr>
          <w:sz w:val="28"/>
          <w:szCs w:val="28"/>
          <w:lang w:val="uk-UA"/>
        </w:rPr>
        <w:t xml:space="preserve"> вручається посвідчен</w:t>
      </w:r>
      <w:r w:rsidR="00B84745">
        <w:rPr>
          <w:sz w:val="28"/>
          <w:szCs w:val="28"/>
          <w:lang w:val="uk-UA"/>
        </w:rPr>
        <w:t>ня про присвоєння даного звання</w:t>
      </w:r>
      <w:r>
        <w:rPr>
          <w:sz w:val="28"/>
          <w:szCs w:val="28"/>
          <w:lang w:val="uk-UA"/>
        </w:rPr>
        <w:t>, дипло</w:t>
      </w:r>
      <w:r w:rsidR="008A565C">
        <w:rPr>
          <w:sz w:val="28"/>
          <w:szCs w:val="28"/>
          <w:lang w:val="uk-UA"/>
        </w:rPr>
        <w:t>м,  нагрудний знак та грошова винагорода, передбачена у сільськомі бюджеті.</w:t>
      </w:r>
    </w:p>
    <w:p w:rsidR="007C2BE5" w:rsidRDefault="007C2BE5" w:rsidP="007C2BE5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4.2. Вручення нагород особі, якій присвоєно звання </w:t>
      </w:r>
      <w:r w:rsidR="00AA35FC">
        <w:rPr>
          <w:sz w:val="28"/>
          <w:szCs w:val="28"/>
          <w:lang w:val="uk-UA"/>
        </w:rPr>
        <w:t xml:space="preserve">«Почесний громадянин села Бутейки», здійснюється на пленарному засіданні  сільської ради або в іншій урочистій обстановцісільським головою( на зборах громадян села). </w:t>
      </w:r>
    </w:p>
    <w:p w:rsidR="00AA35FC" w:rsidRDefault="00AA35FC" w:rsidP="007C2BE5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4.3. Звання присвоюється щорічно не більше одній особі  на передодні Дня села ( 6 травня).</w:t>
      </w:r>
    </w:p>
    <w:p w:rsidR="00D15924" w:rsidRDefault="00AA35FC" w:rsidP="00AA35FC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4.4. </w:t>
      </w:r>
      <w:r w:rsidR="00D15924">
        <w:rPr>
          <w:sz w:val="28"/>
          <w:szCs w:val="28"/>
          <w:lang w:val="uk-UA"/>
        </w:rPr>
        <w:t xml:space="preserve">Позбавлення звання </w:t>
      </w:r>
      <w:r w:rsidR="00D15924" w:rsidRPr="00C83A38">
        <w:rPr>
          <w:sz w:val="28"/>
          <w:szCs w:val="28"/>
          <w:lang w:val="uk-UA"/>
        </w:rPr>
        <w:t>«Почесний громадянин села Бутейки»</w:t>
      </w:r>
      <w:r w:rsidR="00D15924">
        <w:rPr>
          <w:sz w:val="28"/>
          <w:szCs w:val="28"/>
          <w:lang w:val="uk-UA"/>
        </w:rPr>
        <w:t xml:space="preserve">  можливе  лише за поданням рішення загальних зборів села Бутейки до сільської ради та прийняття відповідного рішення сільською радою. Особа позбавляється почесного  звання  уразі ічинення нею дій не сумісних з цим високим званням.</w:t>
      </w:r>
    </w:p>
    <w:p w:rsidR="00AA35FC" w:rsidRPr="00B61E12" w:rsidRDefault="00D15924" w:rsidP="00AA35FC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4.5. </w:t>
      </w:r>
      <w:r w:rsidR="00AA35FC">
        <w:rPr>
          <w:sz w:val="28"/>
          <w:szCs w:val="28"/>
          <w:lang w:val="uk-UA"/>
        </w:rPr>
        <w:t>Видатки пов</w:t>
      </w:r>
      <w:r w:rsidR="00AA35FC" w:rsidRPr="00AA35FC">
        <w:rPr>
          <w:sz w:val="28"/>
          <w:szCs w:val="28"/>
          <w:lang w:val="uk-UA"/>
        </w:rPr>
        <w:t>'</w:t>
      </w:r>
      <w:r w:rsidR="00AA35FC">
        <w:rPr>
          <w:sz w:val="28"/>
          <w:szCs w:val="28"/>
          <w:lang w:val="uk-UA"/>
        </w:rPr>
        <w:t xml:space="preserve">язані з реалізацією даного Положення здійснюються </w:t>
      </w:r>
    </w:p>
    <w:p w:rsidR="00AA35FC" w:rsidRDefault="00AA35FC" w:rsidP="00AA35FC">
      <w:pPr>
        <w:jc w:val="both"/>
        <w:rPr>
          <w:sz w:val="28"/>
          <w:szCs w:val="28"/>
          <w:lang w:val="uk-UA"/>
        </w:rPr>
      </w:pPr>
      <w:r w:rsidRPr="00B61E12">
        <w:rPr>
          <w:sz w:val="28"/>
          <w:szCs w:val="28"/>
          <w:lang w:val="uk-UA"/>
        </w:rPr>
        <w:t>відповідно до законодавства за рахунок коштів, передбачених у сільському бюджеті, спонсорських надходжень та інших джерел, не заборонених діючим законодавством.</w:t>
      </w:r>
    </w:p>
    <w:p w:rsidR="00D15924" w:rsidRDefault="00D15924" w:rsidP="00AA35FC">
      <w:pPr>
        <w:jc w:val="both"/>
        <w:rPr>
          <w:sz w:val="28"/>
          <w:szCs w:val="28"/>
          <w:lang w:val="uk-UA"/>
        </w:rPr>
      </w:pPr>
    </w:p>
    <w:p w:rsidR="00B84745" w:rsidRDefault="00D15924" w:rsidP="00D15924">
      <w:pPr>
        <w:pStyle w:val="a5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Облік і реєстрація осіб, яким прсвоєно звання </w:t>
      </w:r>
      <w:r w:rsidR="00B84745">
        <w:rPr>
          <w:sz w:val="28"/>
          <w:szCs w:val="28"/>
          <w:lang w:val="uk-UA"/>
        </w:rPr>
        <w:t>«Почесний громадянин села</w:t>
      </w:r>
    </w:p>
    <w:p w:rsidR="00B84745" w:rsidRDefault="00B84745" w:rsidP="00B84745">
      <w:pPr>
        <w:jc w:val="both"/>
        <w:rPr>
          <w:sz w:val="28"/>
          <w:szCs w:val="28"/>
          <w:lang w:val="uk-UA"/>
        </w:rPr>
      </w:pPr>
      <w:r w:rsidRPr="00B84745">
        <w:rPr>
          <w:sz w:val="28"/>
          <w:szCs w:val="28"/>
          <w:lang w:val="uk-UA"/>
        </w:rPr>
        <w:t xml:space="preserve">Бутейки» ведеться у виконавчому апараті Великовербченської сільської ради </w:t>
      </w:r>
    </w:p>
    <w:p w:rsidR="00D15924" w:rsidRDefault="00B84745" w:rsidP="00B84745">
      <w:pPr>
        <w:jc w:val="both"/>
        <w:rPr>
          <w:sz w:val="28"/>
          <w:szCs w:val="28"/>
          <w:lang w:val="uk-UA"/>
        </w:rPr>
      </w:pPr>
      <w:r w:rsidRPr="00B84745">
        <w:rPr>
          <w:sz w:val="28"/>
          <w:szCs w:val="28"/>
          <w:lang w:val="uk-UA"/>
        </w:rPr>
        <w:t>( у Журналі обліку Почесних громадян сільської ради)</w:t>
      </w:r>
      <w:r>
        <w:rPr>
          <w:sz w:val="28"/>
          <w:szCs w:val="28"/>
          <w:lang w:val="uk-UA"/>
        </w:rPr>
        <w:t>.</w:t>
      </w:r>
    </w:p>
    <w:p w:rsidR="00B84745" w:rsidRDefault="00B84745" w:rsidP="00B84745">
      <w:pPr>
        <w:jc w:val="both"/>
        <w:rPr>
          <w:sz w:val="28"/>
          <w:szCs w:val="28"/>
          <w:lang w:val="uk-UA"/>
        </w:rPr>
      </w:pPr>
    </w:p>
    <w:p w:rsidR="00B84745" w:rsidRDefault="00B84745" w:rsidP="00B84745">
      <w:pPr>
        <w:pStyle w:val="a5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Ім</w:t>
      </w:r>
      <w:r w:rsidRPr="00B84745">
        <w:rPr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 xml:space="preserve">ям Почесного громадянина села Бутейки може бути названа вулиця, </w:t>
      </w:r>
    </w:p>
    <w:p w:rsidR="00B84745" w:rsidRDefault="00B84745" w:rsidP="00B84745">
      <w:pPr>
        <w:jc w:val="both"/>
        <w:rPr>
          <w:sz w:val="28"/>
          <w:szCs w:val="28"/>
          <w:lang w:val="uk-UA"/>
        </w:rPr>
      </w:pPr>
      <w:r w:rsidRPr="00B84745">
        <w:rPr>
          <w:sz w:val="28"/>
          <w:szCs w:val="28"/>
          <w:lang w:val="uk-UA"/>
        </w:rPr>
        <w:t>будь – яка установа сільської ради у селі Бутейки.</w:t>
      </w:r>
    </w:p>
    <w:p w:rsidR="00B84745" w:rsidRDefault="00B84745" w:rsidP="00B84745">
      <w:pPr>
        <w:jc w:val="both"/>
        <w:rPr>
          <w:sz w:val="28"/>
          <w:szCs w:val="28"/>
          <w:lang w:val="uk-UA"/>
        </w:rPr>
      </w:pPr>
    </w:p>
    <w:p w:rsidR="00B84745" w:rsidRDefault="00B84745" w:rsidP="00B84745">
      <w:pPr>
        <w:pStyle w:val="a5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Почесний громадянин села Бутейки користується правом брати участь у</w:t>
      </w:r>
    </w:p>
    <w:p w:rsidR="00B84745" w:rsidRDefault="00B84745" w:rsidP="00B84745">
      <w:pPr>
        <w:jc w:val="both"/>
        <w:rPr>
          <w:sz w:val="28"/>
          <w:szCs w:val="28"/>
          <w:lang w:val="uk-UA"/>
        </w:rPr>
      </w:pPr>
      <w:r w:rsidRPr="00B84745">
        <w:rPr>
          <w:sz w:val="28"/>
          <w:szCs w:val="28"/>
          <w:lang w:val="uk-UA"/>
        </w:rPr>
        <w:t>роботі органів місцевого самоврядування ( сесіях, засіданнях виконкому і тю.д.)  з правом дорадчого голосу.</w:t>
      </w:r>
    </w:p>
    <w:p w:rsidR="00B84745" w:rsidRPr="00B84745" w:rsidRDefault="00B84745" w:rsidP="00B84745">
      <w:pPr>
        <w:jc w:val="both"/>
        <w:rPr>
          <w:sz w:val="28"/>
          <w:szCs w:val="28"/>
          <w:lang w:val="uk-UA"/>
        </w:rPr>
      </w:pPr>
    </w:p>
    <w:p w:rsidR="00B84745" w:rsidRDefault="00B84745" w:rsidP="00B84745">
      <w:pPr>
        <w:pStyle w:val="a5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B84745">
        <w:rPr>
          <w:sz w:val="28"/>
          <w:szCs w:val="28"/>
          <w:lang w:val="uk-UA"/>
        </w:rPr>
        <w:t>Присвоєння звання «Почесний громадянин села Бутейки» зобов'язує</w:t>
      </w:r>
    </w:p>
    <w:p w:rsidR="00B84745" w:rsidRDefault="00B84745" w:rsidP="00B84745">
      <w:pPr>
        <w:jc w:val="both"/>
        <w:rPr>
          <w:sz w:val="28"/>
          <w:szCs w:val="28"/>
          <w:lang w:val="uk-UA"/>
        </w:rPr>
      </w:pPr>
      <w:r w:rsidRPr="00B84745">
        <w:rPr>
          <w:sz w:val="28"/>
          <w:szCs w:val="28"/>
          <w:lang w:val="uk-UA"/>
        </w:rPr>
        <w:t>громадянина , який удостоєний цього звання, бути прикладом для всіх жителів села і не допускати вчинків, що порочать честь села та його самого.</w:t>
      </w:r>
    </w:p>
    <w:p w:rsidR="008A565C" w:rsidRDefault="008A565C" w:rsidP="00B84745">
      <w:pPr>
        <w:jc w:val="both"/>
        <w:rPr>
          <w:sz w:val="28"/>
          <w:szCs w:val="28"/>
          <w:lang w:val="uk-UA"/>
        </w:rPr>
      </w:pPr>
    </w:p>
    <w:p w:rsidR="00B84745" w:rsidRDefault="00B84745" w:rsidP="00B84745">
      <w:pPr>
        <w:jc w:val="both"/>
        <w:rPr>
          <w:sz w:val="28"/>
          <w:szCs w:val="28"/>
          <w:lang w:val="uk-UA"/>
        </w:rPr>
      </w:pPr>
    </w:p>
    <w:p w:rsidR="00B84745" w:rsidRPr="00B84745" w:rsidRDefault="00B84745" w:rsidP="00B84745">
      <w:pPr>
        <w:pStyle w:val="a5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B84745">
        <w:rPr>
          <w:sz w:val="28"/>
          <w:szCs w:val="28"/>
          <w:lang w:val="uk-UA"/>
        </w:rPr>
        <w:t>В разі смерті особи, відзначеної званням  «Почесний громадянин села</w:t>
      </w:r>
    </w:p>
    <w:p w:rsidR="00B84745" w:rsidRDefault="00B84745" w:rsidP="00B84745">
      <w:pPr>
        <w:pStyle w:val="Standard"/>
        <w:jc w:val="both"/>
        <w:rPr>
          <w:sz w:val="28"/>
          <w:szCs w:val="28"/>
          <w:lang w:val="uk-UA"/>
        </w:rPr>
      </w:pPr>
      <w:r w:rsidRPr="00B84745">
        <w:rPr>
          <w:sz w:val="28"/>
          <w:szCs w:val="28"/>
          <w:lang w:val="uk-UA"/>
        </w:rPr>
        <w:t>Бутейки»</w:t>
      </w:r>
      <w:r>
        <w:rPr>
          <w:sz w:val="28"/>
          <w:szCs w:val="28"/>
          <w:lang w:val="uk-UA"/>
        </w:rPr>
        <w:t>, його посвідчення, диплом та нагрудний знак залишаються у спадкоємців , а вразі відсутності останіх або за їх бажанням приймаються в музей села Бутейки.</w:t>
      </w:r>
    </w:p>
    <w:p w:rsidR="00B84745" w:rsidRPr="00B84745" w:rsidRDefault="00B84745" w:rsidP="00B84745">
      <w:pPr>
        <w:ind w:left="330"/>
        <w:jc w:val="both"/>
        <w:rPr>
          <w:sz w:val="28"/>
          <w:szCs w:val="28"/>
          <w:lang w:val="uk-UA"/>
        </w:rPr>
      </w:pPr>
    </w:p>
    <w:p w:rsidR="00D15924" w:rsidRPr="00B61E12" w:rsidRDefault="00D15924" w:rsidP="00AA35FC">
      <w:pPr>
        <w:jc w:val="both"/>
        <w:rPr>
          <w:sz w:val="28"/>
          <w:szCs w:val="28"/>
          <w:lang w:val="uk-UA"/>
        </w:rPr>
      </w:pPr>
    </w:p>
    <w:p w:rsidR="00AA35FC" w:rsidRPr="00B61E12" w:rsidRDefault="00AA35FC" w:rsidP="00AA35FC">
      <w:pPr>
        <w:jc w:val="both"/>
        <w:rPr>
          <w:sz w:val="28"/>
          <w:szCs w:val="28"/>
          <w:lang w:val="uk-UA"/>
        </w:rPr>
      </w:pPr>
    </w:p>
    <w:p w:rsidR="005632E0" w:rsidRPr="00C83A38" w:rsidRDefault="005632E0" w:rsidP="007C2BE5">
      <w:pPr>
        <w:pStyle w:val="Standard"/>
        <w:jc w:val="both"/>
        <w:rPr>
          <w:b/>
          <w:sz w:val="28"/>
          <w:szCs w:val="28"/>
          <w:lang w:val="uk-UA"/>
        </w:rPr>
      </w:pPr>
    </w:p>
    <w:p w:rsidR="005632E0" w:rsidRPr="00C83A38" w:rsidRDefault="005632E0" w:rsidP="005632E0">
      <w:pPr>
        <w:pStyle w:val="Standard"/>
        <w:rPr>
          <w:b/>
          <w:sz w:val="28"/>
          <w:szCs w:val="28"/>
          <w:lang w:val="uk-UA"/>
        </w:rPr>
      </w:pPr>
    </w:p>
    <w:p w:rsidR="005632E0" w:rsidRDefault="005632E0" w:rsidP="005632E0">
      <w:pPr>
        <w:pStyle w:val="Standard"/>
        <w:rPr>
          <w:b/>
          <w:sz w:val="28"/>
          <w:szCs w:val="28"/>
          <w:lang w:val="uk-UA"/>
        </w:rPr>
      </w:pPr>
    </w:p>
    <w:p w:rsidR="005632E0" w:rsidRDefault="005632E0" w:rsidP="005632E0">
      <w:pPr>
        <w:pStyle w:val="Standard"/>
        <w:rPr>
          <w:b/>
          <w:sz w:val="28"/>
          <w:szCs w:val="28"/>
          <w:lang w:val="uk-UA"/>
        </w:rPr>
      </w:pPr>
    </w:p>
    <w:p w:rsidR="005632E0" w:rsidRPr="005632E0" w:rsidRDefault="005632E0" w:rsidP="005632E0">
      <w:pPr>
        <w:pStyle w:val="Standard"/>
        <w:rPr>
          <w:b/>
          <w:sz w:val="28"/>
          <w:szCs w:val="28"/>
          <w:lang w:val="uk-UA"/>
        </w:rPr>
      </w:pPr>
    </w:p>
    <w:p w:rsidR="00EC498A" w:rsidRPr="00EC498A" w:rsidRDefault="00EC498A" w:rsidP="00EC498A">
      <w:pPr>
        <w:pStyle w:val="Standard"/>
        <w:rPr>
          <w:sz w:val="28"/>
          <w:szCs w:val="28"/>
          <w:lang w:val="uk-UA"/>
        </w:rPr>
      </w:pPr>
    </w:p>
    <w:p w:rsidR="00EC498A" w:rsidRPr="00EC498A" w:rsidRDefault="00EC498A" w:rsidP="00EC498A">
      <w:pPr>
        <w:pStyle w:val="Standard"/>
        <w:rPr>
          <w:sz w:val="28"/>
          <w:szCs w:val="28"/>
          <w:lang w:val="uk-UA"/>
        </w:rPr>
      </w:pPr>
    </w:p>
    <w:sectPr w:rsidR="00EC498A" w:rsidRPr="00EC498A" w:rsidSect="00CB278D">
      <w:pgSz w:w="11905" w:h="16837"/>
      <w:pgMar w:top="1134" w:right="565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D39A4"/>
    <w:multiLevelType w:val="multilevel"/>
    <w:tmpl w:val="C7B87796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abstractNum w:abstractNumId="1">
    <w:nsid w:val="11BE4E4E"/>
    <w:multiLevelType w:val="multilevel"/>
    <w:tmpl w:val="C7B87796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abstractNum w:abstractNumId="2">
    <w:nsid w:val="131E1BFB"/>
    <w:multiLevelType w:val="hybridMultilevel"/>
    <w:tmpl w:val="F9DC0E4C"/>
    <w:lvl w:ilvl="0" w:tplc="5A7A6194">
      <w:start w:val="18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B6738A"/>
    <w:multiLevelType w:val="multilevel"/>
    <w:tmpl w:val="6AB03EC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EA20E72"/>
    <w:multiLevelType w:val="multilevel"/>
    <w:tmpl w:val="BC14F6D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2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68D50F2B"/>
    <w:multiLevelType w:val="multilevel"/>
    <w:tmpl w:val="C7B87796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93BBF"/>
    <w:rsid w:val="000A0250"/>
    <w:rsid w:val="00127849"/>
    <w:rsid w:val="00141803"/>
    <w:rsid w:val="00186528"/>
    <w:rsid w:val="00224BA5"/>
    <w:rsid w:val="002B08BE"/>
    <w:rsid w:val="005632E0"/>
    <w:rsid w:val="005B23BB"/>
    <w:rsid w:val="006D0D06"/>
    <w:rsid w:val="00726E14"/>
    <w:rsid w:val="007C2BE5"/>
    <w:rsid w:val="007D5762"/>
    <w:rsid w:val="007F760C"/>
    <w:rsid w:val="008A565C"/>
    <w:rsid w:val="008D3A75"/>
    <w:rsid w:val="00A143FA"/>
    <w:rsid w:val="00AA35FC"/>
    <w:rsid w:val="00B476DB"/>
    <w:rsid w:val="00B84745"/>
    <w:rsid w:val="00BA3EDD"/>
    <w:rsid w:val="00C83A38"/>
    <w:rsid w:val="00C93BBF"/>
    <w:rsid w:val="00CA5963"/>
    <w:rsid w:val="00CB278D"/>
    <w:rsid w:val="00D15924"/>
    <w:rsid w:val="00EB11C9"/>
    <w:rsid w:val="00EC498A"/>
    <w:rsid w:val="00F96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8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93B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ody Text Indent"/>
    <w:basedOn w:val="a"/>
    <w:link w:val="a4"/>
    <w:semiHidden/>
    <w:unhideWhenUsed/>
    <w:rsid w:val="00EC498A"/>
    <w:pPr>
      <w:autoSpaceDE/>
      <w:autoSpaceDN/>
      <w:ind w:firstLine="567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EC498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D159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</dc:creator>
  <cp:keywords/>
  <dc:description/>
  <cp:lastModifiedBy>sr</cp:lastModifiedBy>
  <cp:revision>13</cp:revision>
  <cp:lastPrinted>2016-06-03T09:56:00Z</cp:lastPrinted>
  <dcterms:created xsi:type="dcterms:W3CDTF">2016-06-03T08:49:00Z</dcterms:created>
  <dcterms:modified xsi:type="dcterms:W3CDTF">2016-08-29T09:15:00Z</dcterms:modified>
</cp:coreProperties>
</file>